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892C2" w14:textId="77777777" w:rsidR="006656EF" w:rsidRPr="006656EF" w:rsidRDefault="006656EF" w:rsidP="006656EF">
      <w:pPr>
        <w:rPr>
          <w:b/>
          <w:bCs/>
        </w:rPr>
      </w:pPr>
      <w:r w:rsidRPr="006656EF">
        <w:rPr>
          <w:b/>
          <w:bCs/>
        </w:rPr>
        <w:t>Nursing</w:t>
      </w:r>
    </w:p>
    <w:p w14:paraId="1C5A066D" w14:textId="05FFF70B" w:rsidR="006656EF" w:rsidRPr="006656EF" w:rsidRDefault="006656EF" w:rsidP="006656EF">
      <w:r w:rsidRPr="006656EF">
        <w:t>Aston’s Nursing School is shaping the next generation of healthcare professionals with a focus on innovation, inclusivity, and patient-centred practice. Staff benefit from state-of-the-art teaching and clinical facilities, strong NHS partnerships, and opportunities to contribute to the development of a dynamic and growing area of healthcare education.</w:t>
      </w:r>
    </w:p>
    <w:p w14:paraId="44B548C2" w14:textId="77777777" w:rsidR="006656EF" w:rsidRPr="006656EF" w:rsidRDefault="006656EF" w:rsidP="006656EF">
      <w:pPr>
        <w:rPr>
          <w:b/>
          <w:bCs/>
        </w:rPr>
      </w:pPr>
      <w:r w:rsidRPr="006656EF">
        <w:rPr>
          <w:b/>
          <w:bCs/>
        </w:rPr>
        <w:t>Optometry</w:t>
      </w:r>
    </w:p>
    <w:p w14:paraId="30DC6FFD" w14:textId="0A15A9AA" w:rsidR="006656EF" w:rsidRPr="006656EF" w:rsidRDefault="006656EF" w:rsidP="006656EF">
      <w:r w:rsidRPr="006656EF">
        <w:t>With an international reputation for excellence in teaching and research, Aston’s School of Optometry is a world leader in vision science. Staff enjoy access to cutting-edge facilities, including the on-campus Eye Clinic, and the chance to contribute to pioneering research and clinical training that directly improves patient care.</w:t>
      </w:r>
    </w:p>
    <w:p w14:paraId="13C116E7" w14:textId="77777777" w:rsidR="006656EF" w:rsidRPr="006656EF" w:rsidRDefault="006656EF" w:rsidP="006656EF">
      <w:pPr>
        <w:rPr>
          <w:b/>
          <w:bCs/>
        </w:rPr>
      </w:pPr>
      <w:r w:rsidRPr="006656EF">
        <w:rPr>
          <w:b/>
          <w:bCs/>
        </w:rPr>
        <w:t>Pharmacy</w:t>
      </w:r>
    </w:p>
    <w:p w14:paraId="7C07FD67" w14:textId="24A1FFDD" w:rsidR="006656EF" w:rsidRPr="006656EF" w:rsidRDefault="006656EF" w:rsidP="006656EF">
      <w:r w:rsidRPr="006656EF">
        <w:t xml:space="preserve">As one of the UK’s longest established Schools of Pharmacy, Aston combines tradition with innovation. Staff work alongside expert colleagues in pharmacology, drug discovery, and healthcare practice, and </w:t>
      </w:r>
      <w:proofErr w:type="gramStart"/>
      <w:r w:rsidRPr="006656EF">
        <w:t>have the opportunity to</w:t>
      </w:r>
      <w:proofErr w:type="gramEnd"/>
      <w:r w:rsidRPr="006656EF">
        <w:t xml:space="preserve"> influence both research and education in a school with strong NHS and industry links.</w:t>
      </w:r>
    </w:p>
    <w:p w14:paraId="59914DD4" w14:textId="77777777" w:rsidR="006656EF" w:rsidRPr="006656EF" w:rsidRDefault="006656EF" w:rsidP="006656EF">
      <w:pPr>
        <w:rPr>
          <w:b/>
          <w:bCs/>
        </w:rPr>
      </w:pPr>
      <w:r w:rsidRPr="006656EF">
        <w:rPr>
          <w:b/>
          <w:bCs/>
        </w:rPr>
        <w:t>Psychology</w:t>
      </w:r>
    </w:p>
    <w:p w14:paraId="2968D455" w14:textId="696AFEEB" w:rsidR="006656EF" w:rsidRPr="006656EF" w:rsidRDefault="006656EF" w:rsidP="006656EF">
      <w:r w:rsidRPr="006656EF">
        <w:t>Aston’s School of Psychology is a vibrant community with expertise spanning neuroscience, health, and applied psychology. Staff benefit from excellent research facilities, close links with clinical and community partners, and the chance to shape programmes that give students real-world skills and impact.</w:t>
      </w:r>
    </w:p>
    <w:p w14:paraId="35A67B66" w14:textId="77777777" w:rsidR="006656EF" w:rsidRPr="006656EF" w:rsidRDefault="006656EF" w:rsidP="006656EF">
      <w:pPr>
        <w:rPr>
          <w:b/>
          <w:bCs/>
        </w:rPr>
      </w:pPr>
      <w:r w:rsidRPr="006656EF">
        <w:rPr>
          <w:b/>
          <w:bCs/>
        </w:rPr>
        <w:t>Biosciences</w:t>
      </w:r>
    </w:p>
    <w:p w14:paraId="6E2CF90B" w14:textId="653EE5C4" w:rsidR="006656EF" w:rsidRPr="006656EF" w:rsidRDefault="006656EF" w:rsidP="006656EF">
      <w:r w:rsidRPr="006656EF">
        <w:t>Aston’s Biosciences brings together cutting-edge research and practice in fields such as molecular biology, biotechnology, and regenerative medicine. Staff work in modern laboratories, collaborate with NHS and industry partners, and contribute to high-impact research and teaching that prepares graduates for the future of life sciences.</w:t>
      </w:r>
    </w:p>
    <w:p w14:paraId="4E5B0C70" w14:textId="77777777" w:rsidR="006656EF" w:rsidRPr="006656EF" w:rsidRDefault="006656EF" w:rsidP="006656EF">
      <w:pPr>
        <w:rPr>
          <w:b/>
          <w:bCs/>
        </w:rPr>
      </w:pPr>
      <w:r w:rsidRPr="006656EF">
        <w:rPr>
          <w:b/>
          <w:bCs/>
        </w:rPr>
        <w:t>Medicine</w:t>
      </w:r>
    </w:p>
    <w:p w14:paraId="15F8FED4" w14:textId="77777777" w:rsidR="006656EF" w:rsidRPr="006656EF" w:rsidRDefault="006656EF" w:rsidP="006656EF">
      <w:r w:rsidRPr="006656EF">
        <w:t xml:space="preserve">Aston Medical School is a growing centre of medical education and research with a strong focus on widening participation and community engagement. Staff </w:t>
      </w:r>
      <w:proofErr w:type="gramStart"/>
      <w:r w:rsidRPr="006656EF">
        <w:t>have the opportunity to</w:t>
      </w:r>
      <w:proofErr w:type="gramEnd"/>
      <w:r w:rsidRPr="006656EF">
        <w:t xml:space="preserve"> shape the development of a modern, research-informed medical curriculum and contribute to improving health outcomes regionally and nationally.</w:t>
      </w:r>
    </w:p>
    <w:p w14:paraId="66BD70D1" w14:textId="77777777" w:rsidR="00481D40" w:rsidRDefault="00481D40"/>
    <w:sectPr w:rsidR="00481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EF"/>
    <w:rsid w:val="000B1068"/>
    <w:rsid w:val="00481D40"/>
    <w:rsid w:val="006656EF"/>
    <w:rsid w:val="00D3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BB08"/>
  <w15:chartTrackingRefBased/>
  <w15:docId w15:val="{7A3AD5C8-B530-4087-B491-07F8AA00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6EF"/>
    <w:rPr>
      <w:rFonts w:eastAsiaTheme="majorEastAsia" w:cstheme="majorBidi"/>
      <w:color w:val="272727" w:themeColor="text1" w:themeTint="D8"/>
    </w:rPr>
  </w:style>
  <w:style w:type="paragraph" w:styleId="Title">
    <w:name w:val="Title"/>
    <w:basedOn w:val="Normal"/>
    <w:next w:val="Normal"/>
    <w:link w:val="TitleChar"/>
    <w:uiPriority w:val="10"/>
    <w:qFormat/>
    <w:rsid w:val="00665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6EF"/>
    <w:pPr>
      <w:spacing w:before="160"/>
      <w:jc w:val="center"/>
    </w:pPr>
    <w:rPr>
      <w:i/>
      <w:iCs/>
      <w:color w:val="404040" w:themeColor="text1" w:themeTint="BF"/>
    </w:rPr>
  </w:style>
  <w:style w:type="character" w:customStyle="1" w:styleId="QuoteChar">
    <w:name w:val="Quote Char"/>
    <w:basedOn w:val="DefaultParagraphFont"/>
    <w:link w:val="Quote"/>
    <w:uiPriority w:val="29"/>
    <w:rsid w:val="006656EF"/>
    <w:rPr>
      <w:i/>
      <w:iCs/>
      <w:color w:val="404040" w:themeColor="text1" w:themeTint="BF"/>
    </w:rPr>
  </w:style>
  <w:style w:type="paragraph" w:styleId="ListParagraph">
    <w:name w:val="List Paragraph"/>
    <w:basedOn w:val="Normal"/>
    <w:uiPriority w:val="34"/>
    <w:qFormat/>
    <w:rsid w:val="006656EF"/>
    <w:pPr>
      <w:ind w:left="720"/>
      <w:contextualSpacing/>
    </w:pPr>
  </w:style>
  <w:style w:type="character" w:styleId="IntenseEmphasis">
    <w:name w:val="Intense Emphasis"/>
    <w:basedOn w:val="DefaultParagraphFont"/>
    <w:uiPriority w:val="21"/>
    <w:qFormat/>
    <w:rsid w:val="006656EF"/>
    <w:rPr>
      <w:i/>
      <w:iCs/>
      <w:color w:val="0F4761" w:themeColor="accent1" w:themeShade="BF"/>
    </w:rPr>
  </w:style>
  <w:style w:type="paragraph" w:styleId="IntenseQuote">
    <w:name w:val="Intense Quote"/>
    <w:basedOn w:val="Normal"/>
    <w:next w:val="Normal"/>
    <w:link w:val="IntenseQuoteChar"/>
    <w:uiPriority w:val="30"/>
    <w:qFormat/>
    <w:rsid w:val="00665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6EF"/>
    <w:rPr>
      <w:i/>
      <w:iCs/>
      <w:color w:val="0F4761" w:themeColor="accent1" w:themeShade="BF"/>
    </w:rPr>
  </w:style>
  <w:style w:type="character" w:styleId="IntenseReference">
    <w:name w:val="Intense Reference"/>
    <w:basedOn w:val="DefaultParagraphFont"/>
    <w:uiPriority w:val="32"/>
    <w:qFormat/>
    <w:rsid w:val="00665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47923">
      <w:bodyDiv w:val="1"/>
      <w:marLeft w:val="0"/>
      <w:marRight w:val="0"/>
      <w:marTop w:val="0"/>
      <w:marBottom w:val="0"/>
      <w:divBdr>
        <w:top w:val="none" w:sz="0" w:space="0" w:color="auto"/>
        <w:left w:val="none" w:sz="0" w:space="0" w:color="auto"/>
        <w:bottom w:val="none" w:sz="0" w:space="0" w:color="auto"/>
        <w:right w:val="none" w:sz="0" w:space="0" w:color="auto"/>
      </w:divBdr>
    </w:div>
    <w:div w:id="14336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Company>Aston University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Matharoo</dc:creator>
  <cp:keywords/>
  <dc:description/>
  <cp:lastModifiedBy>Kiran Matharoo</cp:lastModifiedBy>
  <cp:revision>1</cp:revision>
  <dcterms:created xsi:type="dcterms:W3CDTF">2025-09-03T08:42:00Z</dcterms:created>
  <dcterms:modified xsi:type="dcterms:W3CDTF">2025-09-03T08:43:00Z</dcterms:modified>
</cp:coreProperties>
</file>